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</w:pPr>
      <w:r>
        <w:rPr>
          <w:rFonts w:ascii="Arial" w:cs="Arial" w:eastAsia="Arial" w:hAnsi="Arial"/>
          <w:color w:val="57606A"/>
          <w:sz w:val="20"/>
          <w:szCs w:val="20"/>
        </w:rPr>
        <w:t xml:space="preserve">[Company name]</w:t>
      </w:r>
    </w:p>
    <w:p>
      <w:pPr>
        <w:spacing w:after="240" w:before="0" w:line="276"/>
      </w:pPr>
      <w:r>
        <w:rPr>
          <w:rFonts w:ascii="Arial" w:cs="Arial" w:eastAsia="Arial" w:hAnsi="Arial"/>
          <w:b/>
          <w:bCs/>
          <w:color w:val="1F2328"/>
          <w:sz w:val="40"/>
          <w:szCs w:val="40"/>
        </w:rPr>
        <w:t xml:space="preserve">SOC 2 Evidence Request List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Also called</w:t>
            </w:r>
          </w:p>
        </w:tc>
        <w:tc>
          <w:tcPr>
            <w:tcW w:type="dxa" w:w="67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328"/>
                <w:sz w:val="18"/>
                <w:szCs w:val="18"/>
              </w:rPr>
              <w:t xml:space="preserve">PBC list (provided by client) or document request list</w:t>
            </w:r>
          </w:p>
        </w:tc>
      </w:tr>
      <w:t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Report type</w:t>
            </w:r>
          </w:p>
        </w:tc>
        <w:tc>
          <w:tcPr>
            <w:tcW w:type="dxa" w:w="67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328"/>
                <w:sz w:val="18"/>
                <w:szCs w:val="18"/>
              </w:rPr>
              <w:t xml:space="preserve">[Report type]</w:t>
            </w:r>
          </w:p>
        </w:tc>
      </w:tr>
      <w:t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Period or date</w:t>
            </w:r>
          </w:p>
        </w:tc>
        <w:tc>
          <w:tcPr>
            <w:tcW w:type="dxa" w:w="67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328"/>
                <w:sz w:val="18"/>
                <w:szCs w:val="18"/>
              </w:rPr>
              <w:t xml:space="preserve">[Period start] to [Period end], or [As-of date] for a Type 1</w:t>
            </w:r>
          </w:p>
        </w:tc>
      </w:tr>
      <w:t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CPA firm</w:t>
            </w:r>
          </w:p>
        </w:tc>
        <w:tc>
          <w:tcPr>
            <w:tcW w:type="dxa" w:w="67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328"/>
                <w:sz w:val="18"/>
                <w:szCs w:val="18"/>
              </w:rPr>
              <w:t xml:space="preserve">[CPA firm]</w:t>
            </w:r>
          </w:p>
        </w:tc>
      </w:tr>
      <w:tr>
        <w:tc>
          <w:tcPr>
            <w:tcW w:type="dxa" w:w="260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Requests</w:t>
            </w:r>
          </w:p>
        </w:tc>
        <w:tc>
          <w:tcPr>
            <w:tcW w:type="dxa" w:w="676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1F2328"/>
                <w:sz w:val="18"/>
                <w:szCs w:val="18"/>
              </w:rPr>
              <w:t xml:space="preserve">73</w:t>
            </w:r>
          </w:p>
        </w:tc>
      </w:tr>
    </w:tbl>
    <w:p>
      <w:pPr>
        <w:spacing w:after="20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1. How to use this list</w:t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This list gathers, in auditor words, the evidence a SOC 2 examination of [Company name] with the Security category in scope usually asks for, one numbered request per row, in criterion order. [CPA firm] sends its own request list: match its numbers to these rows and add any request that is not here.</w:t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Each request has a kind, and the kind decides what it covers in each report type.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59"/>
        <w:gridCol w:w="7301"/>
      </w:tblGrid>
      <w:tr>
        <w:trPr>
          <w:cantSplit/>
          <w:tblHeader/>
        </w:trPr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Kind</w:t>
            </w:r>
          </w:p>
        </w:tc>
        <w:tc>
          <w:tcPr>
            <w:tcW w:type="dxa" w:w="7301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What it covers</w:t>
            </w:r>
          </w:p>
        </w:tc>
      </w:tr>
      <w:tr>
        <w:trPr>
          <w:cantSplit/>
        </w:trPr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Setting</w:t>
            </w:r>
          </w:p>
        </w:tc>
        <w:tc>
          <w:tcPr>
            <w:tcW w:type="dxa" w:w="7301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Type 1: as of the report date. Type 2: at points the auditor picks across the period.</w:t>
            </w:r>
          </w:p>
        </w:tc>
      </w:tr>
      <w:tr>
        <w:trPr>
          <w:cantSplit/>
        </w:trPr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7301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Type 1: the version in effect on the report date. Type 2: every version in effect during the period, with its approval.</w:t>
            </w:r>
          </w:p>
        </w:tc>
      </w:tr>
      <w:tr>
        <w:trPr>
          <w:cantSplit/>
        </w:trPr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  <w:tc>
          <w:tcPr>
            <w:tcW w:type="dxa" w:w="7301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Type 1: usually one example. Type 2: the full list for the period, then the samples the auditor picks from it.</w:t>
            </w:r>
          </w:p>
        </w:tc>
      </w:tr>
      <w:tr>
        <w:trPr>
          <w:cantSplit/>
        </w:trPr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Recurring event</w:t>
            </w:r>
          </w:p>
        </w:tc>
        <w:tc>
          <w:tcPr>
            <w:tcW w:type="dxa" w:w="7301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Type 1: the latest one before the report date. Type 2: each one that fell inside the period.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Name an owner for every request before fieldwork starts.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Export populations from the system of record with the filter visible, so the auditor can see the list is complete.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Show the system and the date in every screenshot.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Delete the A1 rows if the Availability category is not in scope.</w:t>
      </w:r>
    </w:p>
    <w:p>
      <w:pPr>
        <w:spacing w:after="6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2. Governance, people and communication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2"/>
        <w:gridCol w:w="842"/>
        <w:gridCol w:w="655"/>
        <w:gridCol w:w="3182"/>
        <w:gridCol w:w="2059"/>
        <w:gridCol w:w="1030"/>
        <w:gridCol w:w="1030"/>
      </w:tblGrid>
      <w:tr>
        <w:trPr>
          <w:cantSplit/>
          <w:tblHeader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No.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Criterion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Code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Evidence requested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Usual source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Format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Kind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1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CC1.1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B4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Code of conduct in effect, with its approval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 system or wiki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2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CC1.1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B4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Signed code of conduct acknowledgments for the sampled employees and contractors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HR system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Record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3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CC1.1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H2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Non-disclosure agreement template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Contract files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4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CC1.1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H2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Signed non-disclosure agreements for the sampled new hires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HR system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Record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5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CC1.2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B8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Minutes of board or advisory meetings where security was discussed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Board or advisory minutes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Recurring event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6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CC1.3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B3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Organization chart and the list of security roles with their owners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 system or wiki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7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CC1.4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H1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List of new hires during the period, with start dates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HR system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Export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8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CC1.4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H1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Completed background checks for the sampled new hires, redacted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HR system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Record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9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CC1.4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H3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Security awareness training completion for all personnel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Training platform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Export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10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CC1.4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H4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List of employees and contractors who left during the period, with end dates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HR system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Export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11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CC1.5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B9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Job descriptions or performance expectations that include security responsibilities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HR system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12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CC2.1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R4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Control deficiencies reported to management, with who received them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Ticketing system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Ticket sample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Recurring event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13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CC2.2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B3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Information security policy and how it was published to personnel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 system or wiki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Screenshot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14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CC2.3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Q2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Customer facing system description and the list of customer responsibilities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 system or wiki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15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CC2.3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Q2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Customer agreement template with its security commitments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Contract files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3. Risk assessment, monitoring and control activities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2"/>
        <w:gridCol w:w="842"/>
        <w:gridCol w:w="655"/>
        <w:gridCol w:w="3182"/>
        <w:gridCol w:w="2059"/>
        <w:gridCol w:w="1030"/>
        <w:gridCol w:w="1030"/>
      </w:tblGrid>
      <w:tr>
        <w:trPr>
          <w:cantSplit/>
          <w:tblHeader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No.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Criterion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Code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Evidence requested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Usual source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Format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Kind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16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CC3.1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Most recent risk assessment, with its date and approver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 system or wiki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Recurring event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17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CC3.2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E2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Risk register with owners, ratings and treatment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 system or wiki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Export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18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CC3.3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E4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Risk assessment pages or register rows on fraud and insider misuse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 system or wiki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19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CC3.4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E5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A significant change assessed for risk before rollout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Ticketing system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Ticket sample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Recurring event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20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CC4.1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Minutes of the management review of the security program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Board or advisory minutes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Recurring event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21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CC4.1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M3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Penetration test report or executive summary, with the fixes for its findings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Penetration test provider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Recurring event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22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CC4.2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R2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Remediation tracker for findings from audits, tests and incidents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Ticketing system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Export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23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CC5.1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Mapping of risks to the controls that address them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 system or wiki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24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CC5.2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M5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Hardening or configuration baseline for production systems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 system or wiki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25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CC5.2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F6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Inventory of production systems, data stores and SaaS applications with owners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Asset inventory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Export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Setting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26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CC5.3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List of security policies with their approval dates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 system or wiki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4. Access, data protection and devices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2"/>
        <w:gridCol w:w="842"/>
        <w:gridCol w:w="655"/>
        <w:gridCol w:w="3182"/>
        <w:gridCol w:w="2059"/>
        <w:gridCol w:w="1030"/>
        <w:gridCol w:w="1030"/>
      </w:tblGrid>
      <w:tr>
        <w:trPr>
          <w:cantSplit/>
          <w:tblHeader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No.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Criterion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Code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Evidence requested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Usual source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Format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Kind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27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CC6.1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G1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Multi-factor authentication enforcement settings for the identity provider and the cloud console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Identity provider, for example Okta or Google Workspace; Cloud console, for example AWS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Screenshot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Setting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28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CC6.1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G1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List of users with their multi-factor authentication status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Identity provider, for example Okta or Google Workspace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Export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Setting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29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CC6.1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G1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Password and session settings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Identity provider, for example Okta or Google Workspace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Screenshot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Setting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30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CC6.1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G4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Production roles and groups, with the members of each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Cloud console, for example AWS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Export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Setting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31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CC6.1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I3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Encryption at rest settings for databases, storage and backups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Cloud console, for example AWS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Screenshot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Setting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32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CC6.1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I1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Data classification standard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 system or wiki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33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CC6.2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G8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User lists from each in-scope system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Identity provider, for example Okta or Google Workspace; Cloud console, for example AWS; Code repository, for example GitHub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Export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34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CC6.2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G9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Approved access requests for the sampled new users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Ticketing system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Ticket sample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35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CC6.2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G7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Access removal for the sampled leavers, with the time each account was disabled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Identity provider, for example Okta or Google Workspace; Ticketing system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Ticket sample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36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CC6.2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H4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Completed offboarding checklists for the sampled leavers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HR system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Record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37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CC6.3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G8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Completed user access reviews, with the reviewer, the date and the changes made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 system or wiki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Record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Recurring event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38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CC6.3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G4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List of people with administrator access to production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Cloud console, for example AWS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Export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Setting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39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CC6.4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C4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The cloud provider's SOC 2 report covering its data centers, with your review of it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Cloud provider compliance portal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Recurring event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40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CC6.5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I10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Data retention schedule and disposal procedure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 system or wiki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41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CC6.5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I10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Records of customer data deleted at contract end, or of devices wiped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Ticketing system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Record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42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CC6.6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L1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Web application firewall configuration and rules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Cloud console, for example AWS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Screenshot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Setting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43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CC6.6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L1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Security group or firewall rules for production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Cloud console, for example AWS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Export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Setting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44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CC6.7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I2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TLS configuration or scan result for public endpoints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TLS scanner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Setting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45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CC6.8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F4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Endpoint protection coverage for all company laptops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Device management tool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Export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Setting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46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CC6.8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F4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Device compliance report: disk encryption, screen lock and updates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Device management tool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Export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Setting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5. Operations, monitoring and incidents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2"/>
        <w:gridCol w:w="842"/>
        <w:gridCol w:w="655"/>
        <w:gridCol w:w="3182"/>
        <w:gridCol w:w="2059"/>
        <w:gridCol w:w="1030"/>
        <w:gridCol w:w="1030"/>
      </w:tblGrid>
      <w:tr>
        <w:trPr>
          <w:cantSplit/>
          <w:tblHeader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No.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Criterion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Code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Evidence requested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Usual source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Format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Kind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47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CC7.1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M1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Vulnerability scan reports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Vulnerability scanner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Recurring event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48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CC7.1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M4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Critical vulnerabilities found during the period, with the date each was fixed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Vulnerability scanner; Ticketing system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Export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49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CC7.1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M5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Configuration scan or infrastructure code showing the baseline applied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Code repository, for example GitHub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Screenshot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Setting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50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CC7.2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K1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Central logging configuration, with the sources collected and the retention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Logging and alerting tools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Screenshot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Setting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51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CC7.2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K3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Alert rules for security events and where each alert goes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Logging and alerting tools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Screenshot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Setting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52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CC7.2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K3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Security alerts raised during the period and how each was handled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Logging and alerting tools; Ticketing system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Ticket sample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53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CC7.3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O1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Incident response plan, with its approval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 system or wiki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54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CC7.3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O1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List of security incidents during the period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Ticketing system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Export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55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CC7.4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O1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Incident records for the sampled incidents, from detection to closure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Ticketing system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Ticket sample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56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CC7.4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O1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Record of the incident response exercise or tabletop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 system or wiki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Recurring event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57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CC7.5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O3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Root cause analysis for each high severity incident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 system or wiki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Recurring event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58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CC7.5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Backup configuration: frequency, retention and location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Cloud console, for example AWS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Screenshot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Setting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6. Change management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2"/>
        <w:gridCol w:w="842"/>
        <w:gridCol w:w="655"/>
        <w:gridCol w:w="3182"/>
        <w:gridCol w:w="2059"/>
        <w:gridCol w:w="1030"/>
        <w:gridCol w:w="1030"/>
      </w:tblGrid>
      <w:tr>
        <w:trPr>
          <w:cantSplit/>
          <w:tblHeader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No.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Criterion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Code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Evidence requested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Usual source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Format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Kind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59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CC8.1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N1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Change management policy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 system or wiki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60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CC8.1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N1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List of production changes during the period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Code repository, for example GitHub; deployment pipeline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Export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61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CC8.1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N2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Branch protection settings that require review before merge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Code repository, for example GitHub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Screenshot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Setting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62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CC8.1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N2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Pull requests for the sampled changes, showing review and approval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Code repository, for example GitHub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Ticket sample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63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CC8.1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N5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Deployment approvals for the sampled releases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Deployment pipeline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Ticket sample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64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CC8.1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N3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Diagram or settings showing development, test and production are separated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Cloud console, for example AWS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Screenshot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Setting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65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CC8.1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N4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Emergency change procedure, and each emergency change made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 system or wiki; Ticketing system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Recurring event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7. Vendors, continuity and availability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2"/>
        <w:gridCol w:w="842"/>
        <w:gridCol w:w="655"/>
        <w:gridCol w:w="3182"/>
        <w:gridCol w:w="2059"/>
        <w:gridCol w:w="1030"/>
        <w:gridCol w:w="1030"/>
      </w:tblGrid>
      <w:tr>
        <w:trPr>
          <w:cantSplit/>
          <w:tblHeader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No.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Criterion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Code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Evidence requested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Usual source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Format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Kind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66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CC9.1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P5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Business continuity and disaster recovery plan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 system or wiki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67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CC9.1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P5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Disaster recovery test results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 system or wiki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Recurring event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68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CC9.2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Q3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Vendor register with criticality and last review date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Vendor register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Export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Setting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69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CC9.2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Q1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Security reviews for the sampled critical vendors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Vendor register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Record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70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CC9.2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Q1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Contracts with critical vendors, showing their security terms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Contract files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71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CC9.2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C4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Review of each subservice organization's SOC 2 report, with its complementary controls mapped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Vendor register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Recurring event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72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A1.2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P1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Backup job history for the period (Availability only)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Cloud console, for example AWS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Export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Population</w:t>
            </w:r>
          </w:p>
        </w:tc>
      </w:tr>
      <w:tr>
        <w:trPr>
          <w:cantSplit/>
        </w:trPr>
        <w:tc>
          <w:tcPr>
            <w:tcW w:type="dxa" w:w="56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73</w:t>
            </w:r>
          </w:p>
        </w:tc>
        <w:tc>
          <w:tcPr>
            <w:tcW w:type="dxa" w:w="84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A1.3</w:t>
            </w:r>
          </w:p>
        </w:tc>
        <w:tc>
          <w:tcPr>
            <w:tcW w:type="dxa" w:w="65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P5</w:t>
            </w:r>
          </w:p>
        </w:tc>
        <w:tc>
          <w:tcPr>
            <w:tcW w:type="dxa" w:w="3182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Restore test records (Availability only)</w:t>
            </w:r>
          </w:p>
        </w:tc>
        <w:tc>
          <w:tcPr>
            <w:tcW w:type="dxa" w:w="2059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Document system or wiki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Record</w:t>
            </w:r>
          </w:p>
        </w:tc>
        <w:tc>
          <w:tcPr>
            <w:tcW w:type="dxa" w:w="1030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Recurring event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8. Tracking status</w:t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Give every request one status at a time. The Excel version has the same statuses in a list on each row, and a status tracker for dates and follow ups.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46"/>
        <w:gridCol w:w="7114"/>
      </w:tblGrid>
      <w:tr>
        <w:trPr>
          <w:cantSplit/>
          <w:tblHeader/>
        </w:trPr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Status</w:t>
            </w:r>
          </w:p>
        </w:tc>
        <w:tc>
          <w:tcPr>
            <w:tcW w:type="dxa" w:w="7114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Meaning</w:t>
            </w:r>
          </w:p>
        </w:tc>
      </w:tr>
      <w:tr>
        <w:trPr>
          <w:cantSplit/>
        </w:trPr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Not started</w:t>
            </w:r>
          </w:p>
        </w:tc>
        <w:tc>
          <w:tcPr>
            <w:tcW w:type="dxa" w:w="7114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Nobody has collected it yet.</w:t>
            </w:r>
          </w:p>
        </w:tc>
      </w:tr>
      <w:tr>
        <w:trPr>
          <w:cantSplit/>
        </w:trPr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In progress</w:t>
            </w:r>
          </w:p>
        </w:tc>
        <w:tc>
          <w:tcPr>
            <w:tcW w:type="dxa" w:w="7114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The owner is collecting it.</w:t>
            </w:r>
          </w:p>
        </w:tc>
      </w:tr>
      <w:tr>
        <w:trPr>
          <w:cantSplit/>
        </w:trPr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Provided</w:t>
            </w:r>
          </w:p>
        </w:tc>
        <w:tc>
          <w:tcPr>
            <w:tcW w:type="dxa" w:w="7114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Uploaded or sent to the auditor.</w:t>
            </w:r>
          </w:p>
        </w:tc>
      </w:tr>
      <w:tr>
        <w:trPr>
          <w:cantSplit/>
        </w:trPr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Follow up asked</w:t>
            </w:r>
          </w:p>
        </w:tc>
        <w:tc>
          <w:tcPr>
            <w:tcW w:type="dxa" w:w="7114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The auditor asked a question or wants more. Note what in the status tracker.</w:t>
            </w:r>
          </w:p>
        </w:tc>
      </w:tr>
      <w:tr>
        <w:trPr>
          <w:cantSplit/>
        </w:trPr>
        <w:tc>
          <w:tcPr>
            <w:tcW w:type="dxa" w:w="2246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Accepted</w:t>
            </w:r>
          </w:p>
        </w:tc>
        <w:tc>
          <w:tcPr>
            <w:tcW w:type="dxa" w:w="7114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The auditor has what it needs for this request.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9. Fields to complete</w:t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Replace every bracketed field in this document with your own detail, then delete this section.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95"/>
        <w:gridCol w:w="6365"/>
      </w:tblGrid>
      <w:tr>
        <w:trPr>
          <w:cantSplit/>
          <w:tblHeader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Field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shd w:fill="F3F4F6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1F2328"/>
                <w:sz w:val="18"/>
                <w:szCs w:val="18"/>
              </w:rPr>
              <w:t xml:space="preserve">What to enter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[Company name]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Your legal company name.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[As-of date]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For a Type 1 report, the single date the description speaks about.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[Period start]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For a Type 2 report, the first day of the period.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[Period end]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For a Type 2 report, the last day of the period.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[Report type]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Type 1 or Type 2, as the report states it.</w:t>
            </w:r>
          </w:p>
        </w:tc>
      </w:tr>
      <w:tr>
        <w:trPr>
          <w:cantSplit/>
        </w:trPr>
        <w:tc>
          <w:tcPr>
            <w:tcW w:type="dxa" w:w="299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[CPA firm]</w:t>
            </w:r>
          </w:p>
        </w:tc>
        <w:tc>
          <w:tcPr>
            <w:tcW w:type="dxa" w:w="6365"/>
            <w:tcBorders>
              <w:top w:val="single" w:color="D0D7DE" w:sz="4"/>
              <w:left w:val="single" w:color="D0D7DE" w:sz="4"/>
              <w:bottom w:val="single" w:color="D0D7DE" w:sz="4"/>
              <w:right w:val="single" w:color="D0D7D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18"/>
                <w:szCs w:val="18"/>
              </w:rPr>
              <w:t xml:space="preserve">The firm that issued, or is performing, the examination, named exactly as on its engagement letter or opinion.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/>
      </w:r>
    </w:p>
    <w:p>
      <w:pPr>
        <w:pStyle w:val="Heading2"/>
        <w:keepNext/>
        <w:spacing w:after="120" w:before="280"/>
      </w:pPr>
      <w:r>
        <w:rPr>
          <w:rFonts w:ascii="Arial" w:cs="Arial" w:eastAsia="Arial" w:hAnsi="Arial"/>
          <w:b/>
          <w:bCs/>
          <w:color w:val="1F2328"/>
          <w:sz w:val="26"/>
          <w:szCs w:val="26"/>
        </w:rPr>
        <w:t xml:space="preserve">Source</w:t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Source: free template from www.polaralabs.com/templates/evidence-request-list (CC BY 4.0).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7606A"/>
        <w:sz w:val="16"/>
        <w:szCs w:val="16"/>
      </w:rPr>
      <w:t xml:space="preserve">[Company name]  |  SOC 2 Evidence Request List  |  Page </w:t>
    </w:r>
    <w:r>
      <w:rPr>
        <w:rFonts w:ascii="Arial" w:cs="Arial" w:eastAsia="Arial" w:hAnsi="Arial"/>
        <w:color w:val="57606A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7606A"/>
        <w:sz w:val="16"/>
        <w:szCs w:val="16"/>
      </w:rPr>
      <w:t xml:space="preserve"> of </w:t>
    </w:r>
    <w:r>
      <w:rPr>
        <w:rFonts w:ascii="Arial" w:cs="Arial" w:eastAsia="Arial" w:hAnsi="Arial"/>
        <w:color w:val="57606A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32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</w:pPr>
    <w:rPr>
      <w:rFonts w:ascii="Arial" w:cs="Arial" w:eastAsia="Arial" w:hAnsi="Arial"/>
      <w:b/>
      <w:bCs/>
      <w:color w:val="1F2328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</w:pPr>
    <w:rPr>
      <w:rFonts w:ascii="Arial" w:cs="Arial" w:eastAsia="Arial" w:hAnsi="Arial"/>
      <w:b/>
      <w:bCs/>
      <w:color w:val="1F2328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 2 Evidence Request List, [Company name]</dc:title>
  <dc:creator>[Company name]</dc:creator>
  <cp:lastModifiedBy>Un-named</cp:lastModifiedBy>
  <cp:revision>1</cp:revision>
  <dcterms:created xsi:type="dcterms:W3CDTF">2026-10-02T00:00:00Z</dcterms:created>
  <dcterms:modified xsi:type="dcterms:W3CDTF">2026-10-02T00:00:00Z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